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56" w:rsidRPr="001C105B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1C105B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592970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1C105B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lang w:eastAsia="sl-SI"/>
        </w:rPr>
      </w:pPr>
      <w:r w:rsidRPr="001C105B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594C62">
        <w:rPr>
          <w:rFonts w:ascii="Verdana" w:hAnsi="Verdana" w:cs="Verdana"/>
          <w:sz w:val="20"/>
          <w:szCs w:val="20"/>
          <w:lang w:eastAsia="sl-SI"/>
        </w:rPr>
        <w:t xml:space="preserve"> (nakup nepremičnin</w:t>
      </w:r>
      <w:r w:rsidR="004035C7">
        <w:rPr>
          <w:rFonts w:ascii="Verdana" w:hAnsi="Verdana" w:cs="Verdana"/>
          <w:sz w:val="20"/>
          <w:szCs w:val="20"/>
          <w:lang w:eastAsia="sl-SI"/>
        </w:rPr>
        <w:t>e</w:t>
      </w:r>
      <w:r w:rsidR="00007738">
        <w:rPr>
          <w:rFonts w:ascii="Verdana" w:hAnsi="Verdana" w:cs="Verdana"/>
          <w:sz w:val="20"/>
          <w:szCs w:val="20"/>
          <w:lang w:eastAsia="sl-SI"/>
        </w:rPr>
        <w:t>)</w:t>
      </w:r>
      <w:r w:rsidR="00565562">
        <w:rPr>
          <w:rFonts w:ascii="Verdana" w:hAnsi="Verdana" w:cs="Verdana"/>
          <w:sz w:val="20"/>
          <w:szCs w:val="20"/>
          <w:lang w:eastAsia="sl-SI"/>
        </w:rPr>
        <w:t>:</w:t>
      </w:r>
      <w:r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="004035C7">
        <w:rPr>
          <w:rFonts w:ascii="Verdana" w:eastAsia="Times New Roman" w:hAnsi="Verdana" w:cs="Helvetica"/>
          <w:b/>
          <w:sz w:val="20"/>
          <w:lang w:eastAsia="sl-SI"/>
        </w:rPr>
        <w:t>parcela</w:t>
      </w:r>
      <w:r w:rsidR="004035C7" w:rsidRPr="00C470DD">
        <w:rPr>
          <w:rFonts w:ascii="Verdana" w:eastAsia="Times New Roman" w:hAnsi="Verdana" w:cs="Helvetica"/>
          <w:b/>
          <w:sz w:val="20"/>
          <w:lang w:eastAsia="sl-SI"/>
        </w:rPr>
        <w:t xml:space="preserve"> številka 2256/1 k.o. Tabor</w:t>
      </w:r>
      <w:r w:rsidR="004035C7">
        <w:rPr>
          <w:rFonts w:ascii="Verdana" w:eastAsia="Times New Roman" w:hAnsi="Verdana" w:cs="Helvetica"/>
          <w:sz w:val="20"/>
          <w:lang w:eastAsia="sl-SI"/>
        </w:rPr>
        <w:t xml:space="preserve"> (ID znak 1737 2256/1), v izmeri 171 </w:t>
      </w:r>
      <w:r w:rsidR="004035C7" w:rsidRPr="00844F16">
        <w:rPr>
          <w:rFonts w:ascii="Verdana" w:eastAsia="Times New Roman" w:hAnsi="Verdana" w:cs="Helvetica"/>
          <w:sz w:val="20"/>
          <w:lang w:eastAsia="sl-SI"/>
        </w:rPr>
        <w:t>m</w:t>
      </w:r>
      <w:r w:rsidR="004035C7" w:rsidRPr="00844F16">
        <w:rPr>
          <w:rFonts w:ascii="Verdana" w:eastAsia="Times New Roman" w:hAnsi="Verdana" w:cs="Helvetica"/>
          <w:sz w:val="20"/>
          <w:vertAlign w:val="superscript"/>
          <w:lang w:eastAsia="sl-SI"/>
        </w:rPr>
        <w:t>2</w:t>
      </w:r>
      <w:r w:rsidR="004035C7">
        <w:rPr>
          <w:rFonts w:ascii="Verdana" w:eastAsia="Times New Roman" w:hAnsi="Verdana" w:cs="Helvetica"/>
          <w:sz w:val="20"/>
          <w:lang w:eastAsia="sl-SI"/>
        </w:rPr>
        <w:t xml:space="preserve">, </w:t>
      </w:r>
      <w:r w:rsidR="004035C7" w:rsidRPr="00C470DD">
        <w:rPr>
          <w:rFonts w:ascii="Verdana" w:eastAsia="Times New Roman" w:hAnsi="Verdana" w:cs="Helvetica"/>
          <w:b/>
          <w:sz w:val="20"/>
          <w:lang w:eastAsia="sl-SI"/>
        </w:rPr>
        <w:t>stavbno zemljišče</w:t>
      </w:r>
      <w:r w:rsidR="004035C7">
        <w:rPr>
          <w:rFonts w:ascii="Verdana" w:eastAsia="Times New Roman" w:hAnsi="Verdana" w:cs="Helvetica"/>
          <w:sz w:val="20"/>
          <w:lang w:eastAsia="sl-SI"/>
        </w:rPr>
        <w:t xml:space="preserve"> v centru Ljubljane (nepremičnina se nahaja najbližje naslovu </w:t>
      </w:r>
      <w:r w:rsidR="004035C7" w:rsidRPr="00C470DD">
        <w:rPr>
          <w:rFonts w:ascii="Verdana" w:eastAsia="Times New Roman" w:hAnsi="Verdana" w:cs="Helvetica"/>
          <w:b/>
          <w:sz w:val="20"/>
          <w:lang w:eastAsia="sl-SI"/>
        </w:rPr>
        <w:t>Resljeva cesta 21, Ljubljana</w:t>
      </w:r>
      <w:r w:rsidR="004035C7">
        <w:rPr>
          <w:rFonts w:ascii="Verdana" w:eastAsia="Times New Roman" w:hAnsi="Verdana" w:cs="Helvetica"/>
          <w:sz w:val="20"/>
          <w:lang w:eastAsia="sl-SI"/>
        </w:rPr>
        <w:t>),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594C62">
        <w:rPr>
          <w:rFonts w:ascii="Verdana" w:hAnsi="Verdana" w:cs="Verdana"/>
          <w:sz w:val="16"/>
          <w:szCs w:val="16"/>
        </w:rPr>
        <w:t>:</w:t>
      </w:r>
      <w:r w:rsidR="00007738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 xml:space="preserve">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203C3B">
        <w:rPr>
          <w:rFonts w:ascii="Verdana" w:hAnsi="Verdana" w:cs="Verdana"/>
          <w:b/>
          <w:sz w:val="20"/>
        </w:rPr>
        <w:t>30</w:t>
      </w:r>
      <w:r w:rsidR="000F7D85">
        <w:rPr>
          <w:rFonts w:ascii="Verdana" w:hAnsi="Verdana" w:cs="Verdana"/>
          <w:b/>
          <w:sz w:val="20"/>
        </w:rPr>
        <w:t>. 9</w:t>
      </w:r>
      <w:r w:rsidR="004035C7">
        <w:rPr>
          <w:rFonts w:ascii="Verdana" w:hAnsi="Verdana" w:cs="Verdana"/>
          <w:b/>
          <w:sz w:val="20"/>
        </w:rPr>
        <w:t>. 2023</w:t>
      </w:r>
      <w:r w:rsidR="002548C2"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897767">
        <w:rPr>
          <w:rFonts w:ascii="Verdana" w:hAnsi="Verdana" w:cs="Verdana"/>
          <w:sz w:val="20"/>
        </w:rPr>
        <w:t xml:space="preserve"> v znesku ______</w:t>
      </w:r>
      <w:r w:rsidR="00565562">
        <w:rPr>
          <w:rFonts w:ascii="Verdana" w:hAnsi="Verdana" w:cs="Verdana"/>
          <w:sz w:val="20"/>
        </w:rPr>
        <w:t xml:space="preserve">____ </w:t>
      </w:r>
      <w:r w:rsidR="00897767">
        <w:rPr>
          <w:rFonts w:ascii="Verdana" w:hAnsi="Verdana" w:cs="Verdana"/>
          <w:sz w:val="20"/>
        </w:rPr>
        <w:t>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897767" w:rsidRDefault="00487456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035C7" w:rsidRPr="001C105B" w:rsidRDefault="004035C7" w:rsidP="004035C7">
      <w:pPr>
        <w:autoSpaceDE w:val="0"/>
        <w:spacing w:line="276" w:lineRule="auto"/>
        <w:jc w:val="both"/>
        <w:rPr>
          <w:rFonts w:ascii="Verdana" w:hAnsi="Verdana" w:cs="Verdana"/>
          <w:sz w:val="20"/>
          <w:lang w:eastAsia="sl-SI"/>
        </w:rPr>
      </w:pPr>
      <w:r w:rsidRPr="001C105B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>
        <w:rPr>
          <w:rFonts w:ascii="Verdana" w:hAnsi="Verdana" w:cs="Verdana"/>
          <w:sz w:val="20"/>
          <w:szCs w:val="20"/>
          <w:lang w:eastAsia="sl-SI"/>
        </w:rPr>
        <w:t xml:space="preserve"> (nakup nepremičnine): </w:t>
      </w:r>
      <w:r>
        <w:rPr>
          <w:rFonts w:ascii="Verdana" w:eastAsia="Times New Roman" w:hAnsi="Verdana" w:cs="Helvetica"/>
          <w:b/>
          <w:sz w:val="20"/>
          <w:lang w:eastAsia="sl-SI"/>
        </w:rPr>
        <w:t>parcela</w:t>
      </w:r>
      <w:r w:rsidRPr="00C470DD">
        <w:rPr>
          <w:rFonts w:ascii="Verdana" w:eastAsia="Times New Roman" w:hAnsi="Verdana" w:cs="Helvetica"/>
          <w:b/>
          <w:sz w:val="20"/>
          <w:lang w:eastAsia="sl-SI"/>
        </w:rPr>
        <w:t xml:space="preserve"> številka 2256/1 k.o. Tabor</w:t>
      </w:r>
      <w:r>
        <w:rPr>
          <w:rFonts w:ascii="Verdana" w:eastAsia="Times New Roman" w:hAnsi="Verdana" w:cs="Helvetica"/>
          <w:sz w:val="20"/>
          <w:lang w:eastAsia="sl-SI"/>
        </w:rPr>
        <w:t xml:space="preserve"> (ID znak 1737 2256/1), v izmeri 171 </w:t>
      </w:r>
      <w:r w:rsidRPr="00844F16">
        <w:rPr>
          <w:rFonts w:ascii="Verdana" w:eastAsia="Times New Roman" w:hAnsi="Verdana" w:cs="Helvetica"/>
          <w:sz w:val="20"/>
          <w:lang w:eastAsia="sl-SI"/>
        </w:rPr>
        <w:t>m</w:t>
      </w:r>
      <w:r w:rsidRPr="00844F16">
        <w:rPr>
          <w:rFonts w:ascii="Verdana" w:eastAsia="Times New Roman" w:hAnsi="Verdana" w:cs="Helvetica"/>
          <w:sz w:val="20"/>
          <w:vertAlign w:val="superscript"/>
          <w:lang w:eastAsia="sl-SI"/>
        </w:rPr>
        <w:t>2</w:t>
      </w:r>
      <w:r>
        <w:rPr>
          <w:rFonts w:ascii="Verdana" w:eastAsia="Times New Roman" w:hAnsi="Verdana" w:cs="Helvetica"/>
          <w:sz w:val="20"/>
          <w:lang w:eastAsia="sl-SI"/>
        </w:rPr>
        <w:t xml:space="preserve">, </w:t>
      </w:r>
      <w:r w:rsidRPr="00C470DD">
        <w:rPr>
          <w:rFonts w:ascii="Verdana" w:eastAsia="Times New Roman" w:hAnsi="Verdana" w:cs="Helvetica"/>
          <w:b/>
          <w:sz w:val="20"/>
          <w:lang w:eastAsia="sl-SI"/>
        </w:rPr>
        <w:t>stavbno zemljišče</w:t>
      </w:r>
      <w:r>
        <w:rPr>
          <w:rFonts w:ascii="Verdana" w:eastAsia="Times New Roman" w:hAnsi="Verdana" w:cs="Helvetica"/>
          <w:sz w:val="20"/>
          <w:lang w:eastAsia="sl-SI"/>
        </w:rPr>
        <w:t xml:space="preserve"> v centru Ljubljane (nepremičnina se nahaja najbližje naslovu </w:t>
      </w:r>
      <w:r w:rsidRPr="00C470DD">
        <w:rPr>
          <w:rFonts w:ascii="Verdana" w:eastAsia="Times New Roman" w:hAnsi="Verdana" w:cs="Helvetica"/>
          <w:b/>
          <w:sz w:val="20"/>
          <w:lang w:eastAsia="sl-SI"/>
        </w:rPr>
        <w:t>Resljeva cesta 21, Ljubljana</w:t>
      </w:r>
      <w:r>
        <w:rPr>
          <w:rFonts w:ascii="Verdana" w:eastAsia="Times New Roman" w:hAnsi="Verdana" w:cs="Helvetica"/>
          <w:sz w:val="20"/>
          <w:lang w:eastAsia="sl-SI"/>
        </w:rPr>
        <w:t>),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035C7" w:rsidRPr="00592970" w:rsidRDefault="004035C7" w:rsidP="004035C7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035C7" w:rsidRPr="00007738" w:rsidRDefault="004035C7" w:rsidP="004035C7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>
        <w:rPr>
          <w:rFonts w:ascii="Verdana" w:hAnsi="Verdana" w:cs="Verdana"/>
          <w:b/>
          <w:sz w:val="20"/>
        </w:rPr>
        <w:t xml:space="preserve">30. 9. 2023. 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325916" w:rsidRDefault="00897767" w:rsidP="00325916">
      <w:pPr>
        <w:spacing w:line="276" w:lineRule="auto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7E207F">
        <w:rPr>
          <w:rFonts w:ascii="Verdana" w:hAnsi="Verdana" w:cs="Arial"/>
          <w:b/>
          <w:sz w:val="24"/>
          <w:szCs w:val="24"/>
          <w:lang w:eastAsia="sl-SI"/>
        </w:rPr>
        <w:t>ZAVEZUJOČA PONUDBA ZA NAKUP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035C7" w:rsidRPr="001C105B" w:rsidRDefault="004035C7" w:rsidP="004035C7">
      <w:pPr>
        <w:autoSpaceDE w:val="0"/>
        <w:spacing w:line="276" w:lineRule="auto"/>
        <w:jc w:val="both"/>
        <w:rPr>
          <w:rFonts w:ascii="Verdana" w:hAnsi="Verdana" w:cs="Verdana"/>
          <w:sz w:val="20"/>
          <w:lang w:eastAsia="sl-SI"/>
        </w:rPr>
      </w:pPr>
      <w:r w:rsidRPr="001C105B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>
        <w:rPr>
          <w:rFonts w:ascii="Verdana" w:hAnsi="Verdana" w:cs="Verdana"/>
          <w:sz w:val="20"/>
          <w:szCs w:val="20"/>
          <w:lang w:eastAsia="sl-SI"/>
        </w:rPr>
        <w:t xml:space="preserve"> (nakup nepremičnine): </w:t>
      </w:r>
      <w:r>
        <w:rPr>
          <w:rFonts w:ascii="Verdana" w:eastAsia="Times New Roman" w:hAnsi="Verdana" w:cs="Helvetica"/>
          <w:b/>
          <w:sz w:val="20"/>
          <w:lang w:eastAsia="sl-SI"/>
        </w:rPr>
        <w:t>parcela</w:t>
      </w:r>
      <w:r w:rsidRPr="00C470DD">
        <w:rPr>
          <w:rFonts w:ascii="Verdana" w:eastAsia="Times New Roman" w:hAnsi="Verdana" w:cs="Helvetica"/>
          <w:b/>
          <w:sz w:val="20"/>
          <w:lang w:eastAsia="sl-SI"/>
        </w:rPr>
        <w:t xml:space="preserve"> številka 2256/1 k.o. Tabor</w:t>
      </w:r>
      <w:r>
        <w:rPr>
          <w:rFonts w:ascii="Verdana" w:eastAsia="Times New Roman" w:hAnsi="Verdana" w:cs="Helvetica"/>
          <w:sz w:val="20"/>
          <w:lang w:eastAsia="sl-SI"/>
        </w:rPr>
        <w:t xml:space="preserve"> (ID znak 1737 2256/1), v izmeri 171 </w:t>
      </w:r>
      <w:r w:rsidRPr="00844F16">
        <w:rPr>
          <w:rFonts w:ascii="Verdana" w:eastAsia="Times New Roman" w:hAnsi="Verdana" w:cs="Helvetica"/>
          <w:sz w:val="20"/>
          <w:lang w:eastAsia="sl-SI"/>
        </w:rPr>
        <w:t>m</w:t>
      </w:r>
      <w:r w:rsidRPr="00844F16">
        <w:rPr>
          <w:rFonts w:ascii="Verdana" w:eastAsia="Times New Roman" w:hAnsi="Verdana" w:cs="Helvetica"/>
          <w:sz w:val="20"/>
          <w:vertAlign w:val="superscript"/>
          <w:lang w:eastAsia="sl-SI"/>
        </w:rPr>
        <w:t>2</w:t>
      </w:r>
      <w:r>
        <w:rPr>
          <w:rFonts w:ascii="Verdana" w:eastAsia="Times New Roman" w:hAnsi="Verdana" w:cs="Helvetica"/>
          <w:sz w:val="20"/>
          <w:lang w:eastAsia="sl-SI"/>
        </w:rPr>
        <w:t xml:space="preserve">, </w:t>
      </w:r>
      <w:r w:rsidRPr="00C470DD">
        <w:rPr>
          <w:rFonts w:ascii="Verdana" w:eastAsia="Times New Roman" w:hAnsi="Verdana" w:cs="Helvetica"/>
          <w:b/>
          <w:sz w:val="20"/>
          <w:lang w:eastAsia="sl-SI"/>
        </w:rPr>
        <w:t>stavbno zemljišče</w:t>
      </w:r>
      <w:r>
        <w:rPr>
          <w:rFonts w:ascii="Verdana" w:eastAsia="Times New Roman" w:hAnsi="Verdana" w:cs="Helvetica"/>
          <w:sz w:val="20"/>
          <w:lang w:eastAsia="sl-SI"/>
        </w:rPr>
        <w:t xml:space="preserve"> v centru Ljubljane (nepremičnina se nahaja najbližje naslovu </w:t>
      </w:r>
      <w:r w:rsidRPr="00C470DD">
        <w:rPr>
          <w:rFonts w:ascii="Verdana" w:eastAsia="Times New Roman" w:hAnsi="Verdana" w:cs="Helvetica"/>
          <w:b/>
          <w:sz w:val="20"/>
          <w:lang w:eastAsia="sl-SI"/>
        </w:rPr>
        <w:t>Resljeva cesta 21, Ljubljana</w:t>
      </w:r>
      <w:r>
        <w:rPr>
          <w:rFonts w:ascii="Verdana" w:eastAsia="Times New Roman" w:hAnsi="Verdana" w:cs="Helvetica"/>
          <w:sz w:val="20"/>
          <w:lang w:eastAsia="sl-SI"/>
        </w:rPr>
        <w:t>),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  <w:r w:rsidRPr="001C105B">
        <w:rPr>
          <w:rFonts w:ascii="Verdana" w:hAnsi="Verdana" w:cs="Verdana"/>
          <w:sz w:val="20"/>
        </w:rPr>
        <w:t xml:space="preserve">za ceno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035C7" w:rsidRPr="00592970" w:rsidRDefault="004035C7" w:rsidP="004035C7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4035C7" w:rsidRPr="00007738" w:rsidRDefault="004035C7" w:rsidP="004035C7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>
        <w:rPr>
          <w:rFonts w:ascii="Verdana" w:hAnsi="Verdana" w:cs="Verdana"/>
          <w:b/>
          <w:sz w:val="20"/>
        </w:rPr>
        <w:t xml:space="preserve">30. 9. 2023. 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bookmarkStart w:id="0" w:name="_GoBack"/>
      <w:bookmarkEnd w:id="0"/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BB4523" w:rsidRDefault="00487456" w:rsidP="00BB4523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BB4523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BB4523">
    <w:pPr>
      <w:pStyle w:val="Glava"/>
      <w:rPr>
        <w:rFonts w:ascii="Verdana" w:hAnsi="Verdana"/>
        <w:b/>
        <w:sz w:val="20"/>
        <w:szCs w:val="20"/>
      </w:rPr>
    </w:pPr>
    <w:r w:rsidRPr="00BB4523">
      <w:rPr>
        <w:rFonts w:ascii="Verdana" w:hAnsi="Verdana"/>
        <w:b/>
        <w:sz w:val="20"/>
        <w:szCs w:val="20"/>
      </w:rPr>
      <w:t xml:space="preserve">Priloga 1 </w:t>
    </w:r>
  </w:p>
  <w:p w:rsidR="00A00187" w:rsidRDefault="004035C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7738"/>
    <w:rsid w:val="000F7D85"/>
    <w:rsid w:val="002002F4"/>
    <w:rsid w:val="00203C3B"/>
    <w:rsid w:val="00215B4F"/>
    <w:rsid w:val="002548C2"/>
    <w:rsid w:val="00325916"/>
    <w:rsid w:val="004035C7"/>
    <w:rsid w:val="004720D1"/>
    <w:rsid w:val="00487456"/>
    <w:rsid w:val="00565562"/>
    <w:rsid w:val="00594C62"/>
    <w:rsid w:val="00897767"/>
    <w:rsid w:val="009C23E4"/>
    <w:rsid w:val="00A05B2C"/>
    <w:rsid w:val="00B72B10"/>
    <w:rsid w:val="00BA4404"/>
    <w:rsid w:val="00BB4523"/>
    <w:rsid w:val="00CA5787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5322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5</cp:revision>
  <cp:lastPrinted>2020-02-20T07:45:00Z</cp:lastPrinted>
  <dcterms:created xsi:type="dcterms:W3CDTF">2022-05-25T05:01:00Z</dcterms:created>
  <dcterms:modified xsi:type="dcterms:W3CDTF">2023-06-12T09:10:00Z</dcterms:modified>
</cp:coreProperties>
</file>